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5D" w:rsidRDefault="002851DE" w:rsidP="002851DE">
      <w:pPr>
        <w:tabs>
          <w:tab w:val="left" w:pos="1845"/>
        </w:tabs>
        <w:jc w:val="center"/>
      </w:pPr>
      <w:r w:rsidRPr="00C2298A">
        <w:rPr>
          <w:i/>
          <w:noProof/>
          <w:sz w:val="12"/>
          <w:lang w:eastAsia="pl-PL"/>
        </w:rPr>
        <w:drawing>
          <wp:inline distT="0" distB="0" distL="0" distR="0" wp14:anchorId="79F98522" wp14:editId="747553F9">
            <wp:extent cx="5285740" cy="7905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7B7" w:rsidRPr="00CE20D2" w:rsidRDefault="00D177B7" w:rsidP="00D177B7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CE20D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r w:rsidRPr="00CE20D2">
        <w:rPr>
          <w:rFonts w:ascii="Times New Roman" w:hAnsi="Times New Roman" w:cs="Times New Roman"/>
        </w:rPr>
        <w:t>Dz. U. z 2015 r. poz. 184 ze zm.</w:t>
      </w:r>
      <w:r w:rsidRPr="00CE20D2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uPzp na stronie internetowej, którzy w terminie złożyli oferty w postępowaniu prowadzonym w trybie przetargu nieograniczonego </w:t>
      </w:r>
      <w:r w:rsidR="000C2063" w:rsidRPr="00CE20D2">
        <w:rPr>
          <w:rFonts w:ascii="Times New Roman" w:eastAsia="Times New Roman" w:hAnsi="Times New Roman" w:cs="Times New Roman"/>
          <w:lang w:eastAsia="pl-PL"/>
        </w:rPr>
        <w:t>pn</w:t>
      </w:r>
      <w:r w:rsidR="000C5FDA" w:rsidRPr="00CE20D2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2851DE">
        <w:rPr>
          <w:rFonts w:ascii="Times New Roman" w:hAnsi="Times New Roman" w:cs="Times New Roman"/>
          <w:b/>
          <w:i/>
        </w:rPr>
        <w:t>Rozbudowa systemu do tworzenia kopii zapasowych EMC Data Domain</w:t>
      </w:r>
      <w:r w:rsidR="002851DE">
        <w:rPr>
          <w:rFonts w:ascii="Times New Roman" w:hAnsi="Times New Roman" w:cs="Times New Roman"/>
          <w:b/>
        </w:rPr>
        <w:t>”, znak sprawy p/170/BI</w:t>
      </w:r>
      <w:r w:rsidR="00CE20D2" w:rsidRPr="00CE20D2">
        <w:rPr>
          <w:rFonts w:ascii="Times New Roman" w:hAnsi="Times New Roman" w:cs="Times New Roman"/>
          <w:b/>
        </w:rPr>
        <w:t>/2017</w:t>
      </w:r>
      <w:r w:rsidR="004955C6" w:rsidRPr="00CE20D2">
        <w:rPr>
          <w:rFonts w:ascii="Times New Roman" w:hAnsi="Times New Roman"/>
          <w:b/>
        </w:rPr>
        <w:t>.</w:t>
      </w:r>
    </w:p>
    <w:p w:rsidR="00D177B7" w:rsidRPr="006A49E1" w:rsidRDefault="00D177B7" w:rsidP="00D177B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7B7" w:rsidRPr="006A49E1" w:rsidRDefault="00D177B7" w:rsidP="00D177B7">
      <w:pPr>
        <w:spacing w:before="120" w:after="120" w:line="240" w:lineRule="auto"/>
        <w:ind w:left="283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8D6F77" w:rsidRPr="006A49E1" w:rsidRDefault="008D6F77" w:rsidP="008D6F7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2851DE"/>
    <w:rsid w:val="00351CE8"/>
    <w:rsid w:val="003D0586"/>
    <w:rsid w:val="004955C6"/>
    <w:rsid w:val="005E7E2B"/>
    <w:rsid w:val="008D6F77"/>
    <w:rsid w:val="008E1A40"/>
    <w:rsid w:val="00B41E5D"/>
    <w:rsid w:val="00C0024E"/>
    <w:rsid w:val="00CE20D2"/>
    <w:rsid w:val="00D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13</cp:revision>
  <cp:lastPrinted>2017-03-13T10:24:00Z</cp:lastPrinted>
  <dcterms:created xsi:type="dcterms:W3CDTF">2016-08-12T08:51:00Z</dcterms:created>
  <dcterms:modified xsi:type="dcterms:W3CDTF">2017-03-14T10:53:00Z</dcterms:modified>
</cp:coreProperties>
</file>